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b/>
          <w:color w:val="000000"/>
          <w:sz w:val="32"/>
          <w:szCs w:val="32"/>
        </w:rPr>
      </w:pPr>
      <w:r w:rsidRPr="00CA1FF1">
        <w:rPr>
          <w:b/>
          <w:color w:val="000000"/>
          <w:sz w:val="32"/>
          <w:szCs w:val="32"/>
        </w:rPr>
        <w:t>Консультация для родителей «Сюжетно-ролевая игра, как средство ранней профориентации дошкольника»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Дошкольное детство – короткий, но важный период становления личности. В эти годы ребёнок приобретает первоначальные знания, об окружающем мире,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Профориентация – есть неотъемлемая часть общекультурной среды, формирующая целостный жизненный опыт ребенка в социуме. Приобщаясь к ней, ребенок принимает мир взрослых с его проблемами, успехами, решениями.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Профориентация дошкольников – это новое, малоизученное направление работы. Посредством </w:t>
      </w:r>
      <w:proofErr w:type="spellStart"/>
      <w:r w:rsidRPr="00CA1FF1">
        <w:rPr>
          <w:color w:val="000000"/>
          <w:sz w:val="28"/>
          <w:szCs w:val="28"/>
        </w:rPr>
        <w:t>профориентационной</w:t>
      </w:r>
      <w:proofErr w:type="spellEnd"/>
      <w:r w:rsidRPr="00CA1FF1">
        <w:rPr>
          <w:color w:val="000000"/>
          <w:sz w:val="28"/>
          <w:szCs w:val="28"/>
        </w:rPr>
        <w:t>  работы удовлетворяются важнейшие социальные потребности: ребенок через игру знакомится с атрибутами разных профессий.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Перед взрослыми серьезно встает вопрос: «С какого возраста можно начинать работать с ребенком в плане профессионального самоопределения?» Дети начинают мечтать с младшего дошкольного возраста. Сначала о любимой игрушке, о поездке с родителями в зоопарк, а с развитием мечты, оказывается, ребенок получает конкретные наглядные представления о мире, о жизни в этом мире, о труде взрослых. А, следовательно, получать информацию о мире профессий.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Передовой опыт педагогической науки раскрывает научные основы традиционного обучения, помогает творческому поиску современных, более эффективных методов. Один из эффективных методов — это игра. В дошкольный период она является основным фактором развития психических и познавательных процессов ребенка. Используются занятия и свободная деятельность детей; формируются знания, интерес, увлечения.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Большую роль в формировании представлений дошкольников о профессиональной деятельности взрослых играют сюжетно – ролевые игры профессионально – ориентированной направленности.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Ролевая игра – форма моделирования ребенком, прежде всего, социальных отношений и свободная импровизация, не подчиненная жестким правилам, неизменяемым условиям. Тем не менее, произвольно разыгрывая различные ситуации, дети чувствуют и поступают так, как должны поступать люди, чьи роли они берут на себя.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4"/>
          <w:color w:val="000000"/>
          <w:sz w:val="28"/>
          <w:szCs w:val="28"/>
        </w:rPr>
        <w:t>Сюжетно-ролевые игры</w:t>
      </w:r>
      <w:r w:rsidRPr="00CA1FF1">
        <w:rPr>
          <w:color w:val="000000"/>
          <w:sz w:val="28"/>
          <w:szCs w:val="28"/>
        </w:rPr>
        <w:t> – это одни из самых любимых игр у детей. Ведь в игре можно стать кем угодно – врачом, парикмахером, водителем, или сказочным героем. Сюжетно-ролевые игры отлично подходят как для детей 2-3 лет, так и для детей старше.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lastRenderedPageBreak/>
        <w:t xml:space="preserve">Ролевая игра подразумевает, что главную роль возьмет на себя ребенок. Малыш совершает поступки, представляя, что он уже взрослый. Конечно, в три года ребенку еще трудно принимать на себя роль. Поэтому здесь необходима помощь взрослого. Намного проще ребенку будет принять роль, если у него будут характерные атрибуты для выбранного героя. Только при их выборе не надо забывать, что это должны быть атрибуты знакомых ребенку профессий: для игры в доктора, парикмахерскую, продавца, дочки-матери. В </w:t>
      </w:r>
      <w:proofErr w:type="gramStart"/>
      <w:r w:rsidRPr="00CA1FF1">
        <w:rPr>
          <w:color w:val="000000"/>
          <w:sz w:val="28"/>
          <w:szCs w:val="28"/>
        </w:rPr>
        <w:t>более старшем</w:t>
      </w:r>
      <w:proofErr w:type="gramEnd"/>
      <w:r w:rsidRPr="00CA1FF1">
        <w:rPr>
          <w:color w:val="000000"/>
          <w:sz w:val="28"/>
          <w:szCs w:val="28"/>
        </w:rPr>
        <w:t xml:space="preserve"> возрасте на первый план в игре уже выходит характер персонажей и их взаимоотношения. </w:t>
      </w:r>
      <w:proofErr w:type="gramStart"/>
      <w:r w:rsidRPr="00CA1FF1">
        <w:rPr>
          <w:color w:val="000000"/>
          <w:sz w:val="28"/>
          <w:szCs w:val="28"/>
        </w:rPr>
        <w:t>Например, доктор может быть добрым и веселым, мама строгой, а дочка непослушной.</w:t>
      </w:r>
      <w:proofErr w:type="gramEnd"/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Кроме традиционных сценариев (семья, магазин, больница, парикмахер, продавец) в сюжетно-ролевых играх можно также использовать и другие сценарии. Например, можно соорудить поезд, к примеру, из подушек и повезти маму, папу, брата и зверушек отдыхать в горы или на море. А можно соорудить самолет из стульев и стать пилотом.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Нужно предлагать как можно больше вариаций игр, поскольку игра поможет детям усвоить правила поведения в общественных местах, больше узнать о разных профессиях.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Роль взрослого в игре может быть различной: он может быть прямым участником игры, советчиком, помощником и т. п. Но во всех случаях взрослый, внимательно относясь к замыслам и стремлениям детей, не подавляя их инициативу и самостоятельность, влияет на содержание игр, создает условия для их развертывания, для развития детской изобретательности, творчества. Он помогает детям устанавливать взаимоотношения дружбы и взаимопомощи. В играх педагог изучает каждого ребенка, его интересы, индивидуальные способности, следит за его переживаниями, с тем, чтобы найти правильные пути и средства развития его личности, что и может явиться первой ступенью профориентации ребенк</w:t>
      </w:r>
      <w:proofErr w:type="gramStart"/>
      <w:r w:rsidRPr="00CA1FF1">
        <w:rPr>
          <w:color w:val="000000"/>
          <w:sz w:val="28"/>
          <w:szCs w:val="28"/>
        </w:rPr>
        <w:t>а-</w:t>
      </w:r>
      <w:proofErr w:type="gramEnd"/>
      <w:r w:rsidRPr="00CA1FF1">
        <w:rPr>
          <w:color w:val="000000"/>
          <w:sz w:val="28"/>
          <w:szCs w:val="28"/>
        </w:rPr>
        <w:t xml:space="preserve"> дошкольника.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Все это имеет решающее значение для воспитания у дошкольника ценностного отношения к труду взрослых, способствует сближению между детьми и взрослыми, большему пониманию ребенком мира взрослых.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Важно чтобы ребёнок с раннего возраста проникся уважением к любой профессии, и понял, что любая профессия должна приносить радость и самому человеку и окружающим людям.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Игра </w:t>
      </w:r>
      <w:r w:rsidRPr="00CA1FF1">
        <w:rPr>
          <w:color w:val="000000"/>
          <w:sz w:val="28"/>
          <w:szCs w:val="28"/>
        </w:rPr>
        <w:t xml:space="preserve">– самоценная деятельность для дошкольника, обеспечивающая ему ощущение свободы, подвластности  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</w:t>
      </w:r>
      <w:r w:rsidRPr="00CA1FF1">
        <w:rPr>
          <w:color w:val="000000"/>
          <w:sz w:val="28"/>
          <w:szCs w:val="28"/>
        </w:rPr>
        <w:lastRenderedPageBreak/>
        <w:t>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Невозможно</w:t>
      </w:r>
      <w:r w:rsidRPr="00CA1FF1">
        <w:rPr>
          <w:color w:val="000000"/>
          <w:sz w:val="28"/>
          <w:szCs w:val="28"/>
        </w:rPr>
        <w:t>  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 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 в игре ребенок там, где ему хочется быть, он  — участник интересных и привлекательных событий.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В сюжетно-ролевых играх</w:t>
      </w:r>
      <w:r w:rsidRPr="00CA1FF1">
        <w:rPr>
          <w:color w:val="000000"/>
          <w:sz w:val="28"/>
          <w:szCs w:val="28"/>
        </w:rPr>
        <w:t> ребенок воспроизводит, как бы моделирует действия и взаимоотношения взрослых, проникая в смысл их деятельности, в них формируется одна из замечательных способностей человеческого ума — способность к оперированию знаками и символами.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Через сюжетно-ролевую</w:t>
      </w:r>
      <w:r w:rsidRPr="00CA1FF1">
        <w:rPr>
          <w:color w:val="000000"/>
          <w:sz w:val="28"/>
          <w:szCs w:val="28"/>
        </w:rPr>
        <w:t> игру ребенок  овладевает  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Сюжетно-ролевые игры могут стать той формой  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Особенно актуален вопрос</w:t>
      </w:r>
      <w:r w:rsidRPr="00CA1FF1">
        <w:rPr>
          <w:color w:val="000000"/>
          <w:sz w:val="28"/>
          <w:szCs w:val="28"/>
        </w:rPr>
        <w:t xml:space="preserve"> проблемы сюжетно-ролевой игры, ее организации  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 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</w:t>
      </w:r>
      <w:proofErr w:type="gramStart"/>
      <w:r w:rsidRPr="00CA1FF1">
        <w:rPr>
          <w:color w:val="000000"/>
          <w:sz w:val="28"/>
          <w:szCs w:val="28"/>
        </w:rPr>
        <w:t>со</w:t>
      </w:r>
      <w:proofErr w:type="gramEnd"/>
      <w:r w:rsidRPr="00CA1FF1">
        <w:rPr>
          <w:color w:val="000000"/>
          <w:sz w:val="28"/>
          <w:szCs w:val="28"/>
        </w:rPr>
        <w:t xml:space="preserve"> взрослыми и сверстниками.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Дети играют</w:t>
      </w:r>
      <w:r w:rsidRPr="00CA1FF1">
        <w:rPr>
          <w:color w:val="000000"/>
          <w:sz w:val="28"/>
          <w:szCs w:val="28"/>
        </w:rPr>
        <w:t xml:space="preserve"> в «дочки-матери», в шоферов и летчиков, в детский сад, в больницу. Но один и тот же сюжет может быть разыгран по-разному. </w:t>
      </w:r>
      <w:proofErr w:type="gramStart"/>
      <w:r w:rsidRPr="00CA1FF1">
        <w:rPr>
          <w:color w:val="000000"/>
          <w:sz w:val="28"/>
          <w:szCs w:val="28"/>
        </w:rPr>
        <w:t>Одна девочка, изображая маму, ограничивается молчаливым  «кормлением» куклы, другая же беседует с «дочкой», учит правильно держать ложку, пользоваться салфеткой.</w:t>
      </w:r>
      <w:proofErr w:type="gramEnd"/>
      <w:r w:rsidRPr="00CA1FF1">
        <w:rPr>
          <w:color w:val="000000"/>
          <w:sz w:val="28"/>
          <w:szCs w:val="28"/>
        </w:rPr>
        <w:t xml:space="preserve"> Ясно, что второй вариант предпочтительнее, и вы должны помочь ребенку играть содержательно.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Включаться взрослому</w:t>
      </w:r>
      <w:r w:rsidRPr="00CA1FF1">
        <w:rPr>
          <w:color w:val="000000"/>
          <w:sz w:val="28"/>
          <w:szCs w:val="28"/>
        </w:rPr>
        <w:t xml:space="preserve"> в игру нужно исподволь, не распоряжаясь и не объясняя ребенку, что он должен, а чего не должен делать. Лучше всего, если </w:t>
      </w:r>
      <w:r w:rsidRPr="00CA1FF1">
        <w:rPr>
          <w:color w:val="000000"/>
          <w:sz w:val="28"/>
          <w:szCs w:val="28"/>
        </w:rPr>
        <w:lastRenderedPageBreak/>
        <w:t>ребенок начал играть, а взрослый присоединяется к нему, уже «войдя в образ».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Вот так, например…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— Здравствуйте, я доктор. Вы кормите дочку? Извини</w:t>
      </w:r>
      <w:r w:rsidRPr="00CA1FF1">
        <w:rPr>
          <w:color w:val="000000"/>
          <w:sz w:val="28"/>
          <w:szCs w:val="28"/>
        </w:rPr>
        <w:softHyphen/>
        <w:t>те, если я помешала. Я шла мимо и решила узнать о здоровье вашей девочки. Ведь вчера у нее болела голова…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Включаясь в игры</w:t>
      </w:r>
      <w:r w:rsidRPr="00CA1FF1">
        <w:rPr>
          <w:color w:val="000000"/>
          <w:sz w:val="28"/>
          <w:szCs w:val="28"/>
        </w:rPr>
        <w:t> ребенка, вы будете содействовать тому, что он и сам научится брать на себя разные роли, общаться с другими детьми. Организовывать такие совместные игры, находить для своего ребенка товарищей тоже очень важно. Особенно если он не посещает детский сад.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 Но не следует думать</w:t>
      </w:r>
      <w:r w:rsidRPr="00CA1FF1">
        <w:rPr>
          <w:color w:val="000000"/>
          <w:sz w:val="28"/>
          <w:szCs w:val="28"/>
        </w:rPr>
        <w:t>, что двое-трое трехлетних детей самостоятельно сумеют затеять коллективную игру. Оставив, скажем, Мишу наедине с соседским  Петей и через 10—15 минут войдя в комнату, вы, скорее всего, застанете такую картину. В одном углу Миша катает по полу свою любимую машину, в другом Петя стреляет из игрушечно</w:t>
      </w:r>
      <w:r w:rsidRPr="00CA1FF1">
        <w:rPr>
          <w:color w:val="000000"/>
          <w:sz w:val="28"/>
          <w:szCs w:val="28"/>
        </w:rPr>
        <w:softHyphen/>
        <w:t>го ружья. Хорошо еще, если дело не дошло до конфликта из-за игрушек.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Научить детей</w:t>
      </w:r>
      <w:r w:rsidRPr="00CA1FF1">
        <w:rPr>
          <w:color w:val="000000"/>
          <w:sz w:val="28"/>
          <w:szCs w:val="28"/>
        </w:rPr>
        <w:t> объединяться для совместной игры — задача родителей, и решить ее можно уже известным способом — приняв участие в происходящем.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— Я хочу купить холодильник и ищу шофера, который помог бы его перевезти. Может быть, ты, Петя, согласишься быть шофером? Товарищ шофер, давайте найдем продавца и спросим, есть ли в магазине холодильник.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Где у нас продавец? Это, наверное, ты, Миша? Товарищ продавец, у вас в магазине есть холодильники? Покажите нам, пожалуйста…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Игровые действия</w:t>
      </w:r>
      <w:r w:rsidRPr="00CA1FF1">
        <w:rPr>
          <w:color w:val="000000"/>
          <w:sz w:val="28"/>
          <w:szCs w:val="28"/>
        </w:rPr>
        <w:t> вовсе не должны быть как две капли воды похожи  </w:t>
      </w:r>
      <w:proofErr w:type="gramStart"/>
      <w:r w:rsidRPr="00CA1FF1">
        <w:rPr>
          <w:color w:val="000000"/>
          <w:sz w:val="28"/>
          <w:szCs w:val="28"/>
        </w:rPr>
        <w:t>на</w:t>
      </w:r>
      <w:proofErr w:type="gramEnd"/>
      <w:r w:rsidRPr="00CA1FF1">
        <w:rPr>
          <w:color w:val="000000"/>
          <w:sz w:val="28"/>
          <w:szCs w:val="28"/>
        </w:rPr>
        <w:t xml:space="preserve"> настоящие. Но важно, чтобы ребенок мог изобразить самые разнообразные действия и чтобы другие участники совместной игры понимали, что он имеет в виду. А помочь в этом своему ребенку вы сможете, если будете проводить с ним игры-занятия на темы: «Что я делаю?» и «Покажи, как…».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Детям, конечно,</w:t>
      </w:r>
      <w:r w:rsidRPr="00CA1FF1">
        <w:rPr>
          <w:color w:val="000000"/>
          <w:sz w:val="28"/>
          <w:szCs w:val="28"/>
        </w:rPr>
        <w:t> 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 Умение увидеть в одной и той же ничем не примечательной папочке термометр, расческу, отвертку, а может быть, скрипку, трубу и даже пароход — важный этап в развитии детского мышления. Совершенствовать такое умение помогут специальные упражнения.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lastRenderedPageBreak/>
        <w:t>—Вот твой стульчик. Как ты думаешь, во что с ним можно поиграть? Пусть он будет машиной. А еще? Самолетом…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color w:val="000000"/>
          <w:sz w:val="28"/>
          <w:szCs w:val="28"/>
        </w:rPr>
        <w:t>—Хорошо. А ты летчик и управляешь самолетом. А еще?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Конечно,</w:t>
      </w:r>
      <w:r w:rsidRPr="00CA1FF1">
        <w:rPr>
          <w:color w:val="000000"/>
          <w:sz w:val="28"/>
          <w:szCs w:val="28"/>
        </w:rPr>
        <w:t> 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 — лошадка, ружье и многое-многое другое.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Сюжетно-ролевые игры</w:t>
      </w:r>
      <w:r w:rsidRPr="00CA1FF1">
        <w:rPr>
          <w:color w:val="000000"/>
          <w:sz w:val="28"/>
          <w:szCs w:val="28"/>
        </w:rPr>
        <w:t>  учат ориентироваться в человеческих взаимоотношениях.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В сюжетно-ролевой игре</w:t>
      </w:r>
      <w:r w:rsidRPr="00CA1FF1">
        <w:rPr>
          <w:color w:val="000000"/>
          <w:sz w:val="28"/>
          <w:szCs w:val="28"/>
        </w:rPr>
        <w:t> формируются все стороны личности ребенка, происходят значительные изменения в его психике, подготавливающие переход  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CA1FF1" w:rsidRPr="00CA1FF1" w:rsidRDefault="00CA1FF1" w:rsidP="00CA1FF1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A1FF1">
        <w:rPr>
          <w:rStyle w:val="a5"/>
          <w:color w:val="000000"/>
          <w:sz w:val="28"/>
          <w:szCs w:val="28"/>
        </w:rPr>
        <w:t>Уважаемые родители, играйте со своими детьми в сюжетно-ролевые игры.</w:t>
      </w:r>
    </w:p>
    <w:p w:rsidR="001B426C" w:rsidRPr="00CA1FF1" w:rsidRDefault="001B426C" w:rsidP="00CA1F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26C" w:rsidRPr="00CA1FF1" w:rsidSect="001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1FF1"/>
    <w:rsid w:val="00072B0E"/>
    <w:rsid w:val="001B426C"/>
    <w:rsid w:val="002653BB"/>
    <w:rsid w:val="00550297"/>
    <w:rsid w:val="00727C53"/>
    <w:rsid w:val="00860FD5"/>
    <w:rsid w:val="00915B3A"/>
    <w:rsid w:val="00956CBA"/>
    <w:rsid w:val="009A7818"/>
    <w:rsid w:val="00BC6D0F"/>
    <w:rsid w:val="00C727B3"/>
    <w:rsid w:val="00CA1FF1"/>
    <w:rsid w:val="00CC233D"/>
    <w:rsid w:val="00D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E5"/>
  </w:style>
  <w:style w:type="paragraph" w:styleId="1">
    <w:name w:val="heading 1"/>
    <w:basedOn w:val="a"/>
    <w:link w:val="10"/>
    <w:uiPriority w:val="9"/>
    <w:qFormat/>
    <w:rsid w:val="00CA1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1FF1"/>
    <w:rPr>
      <w:i/>
      <w:iCs/>
    </w:rPr>
  </w:style>
  <w:style w:type="character" w:styleId="a5">
    <w:name w:val="Strong"/>
    <w:basedOn w:val="a0"/>
    <w:uiPriority w:val="22"/>
    <w:qFormat/>
    <w:rsid w:val="00CA1F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1630</Words>
  <Characters>9297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2022-12-11T02:51:00Z</dcterms:created>
  <dcterms:modified xsi:type="dcterms:W3CDTF">2022-12-11T02:56:00Z</dcterms:modified>
</cp:coreProperties>
</file>